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6A09" w:rsidRPr="00C6142A" w:rsidRDefault="00C6142A" w:rsidP="00C6142A">
      <w:pPr>
        <w:jc w:val="center"/>
        <w:rPr>
          <w:sz w:val="40"/>
          <w:szCs w:val="40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-842645</wp:posOffset>
            </wp:positionV>
            <wp:extent cx="2047875" cy="90286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140" cy="905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-795020</wp:posOffset>
            </wp:positionV>
            <wp:extent cx="2077085" cy="92238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RMG logo-m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92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42A">
        <w:rPr>
          <w:sz w:val="40"/>
          <w:szCs w:val="40"/>
          <w:lang w:val="fr-FR"/>
        </w:rPr>
        <w:t>Fiche de thématique de thèse</w:t>
      </w:r>
    </w:p>
    <w:p w:rsidR="00C6142A" w:rsidRPr="00C6142A" w:rsidRDefault="00C6142A" w:rsidP="00C6142A">
      <w:pPr>
        <w:jc w:val="center"/>
        <w:rPr>
          <w:sz w:val="28"/>
          <w:szCs w:val="28"/>
          <w:lang w:val="fr-FR"/>
        </w:rPr>
      </w:pPr>
      <w:proofErr w:type="gramStart"/>
      <w:r w:rsidRPr="00C6142A">
        <w:rPr>
          <w:sz w:val="28"/>
          <w:szCs w:val="28"/>
          <w:lang w:val="fr-FR"/>
        </w:rPr>
        <w:t>pour</w:t>
      </w:r>
      <w:proofErr w:type="gramEnd"/>
      <w:r w:rsidRPr="00C6142A">
        <w:rPr>
          <w:sz w:val="28"/>
          <w:szCs w:val="28"/>
          <w:lang w:val="fr-FR"/>
        </w:rPr>
        <w:t xml:space="preserve"> validation de la phase socle</w:t>
      </w:r>
    </w:p>
    <w:p w:rsidR="00C6142A" w:rsidRDefault="00C6142A" w:rsidP="00C6142A">
      <w:pPr>
        <w:jc w:val="center"/>
        <w:rPr>
          <w:sz w:val="28"/>
          <w:szCs w:val="28"/>
          <w:lang w:val="fr-FR"/>
        </w:rPr>
      </w:pPr>
      <w:r w:rsidRPr="00C6142A">
        <w:rPr>
          <w:sz w:val="28"/>
          <w:szCs w:val="28"/>
          <w:lang w:val="fr-FR"/>
        </w:rPr>
        <w:t>DES de médecine générale</w:t>
      </w:r>
    </w:p>
    <w:p w:rsidR="00056C17" w:rsidRDefault="00056C17" w:rsidP="00C6142A">
      <w:pPr>
        <w:jc w:val="center"/>
        <w:rPr>
          <w:sz w:val="28"/>
          <w:szCs w:val="28"/>
          <w:lang w:val="fr-FR"/>
        </w:rPr>
      </w:pPr>
    </w:p>
    <w:p w:rsidR="00A3014C" w:rsidRDefault="00A3014C" w:rsidP="00A3014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Etudiant-e</w:t>
      </w:r>
    </w:p>
    <w:p w:rsidR="00A3014C" w:rsidRDefault="00A3014C" w:rsidP="00A3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>
        <w:rPr>
          <w:lang w:val="fr-FR"/>
        </w:rPr>
        <w:t xml:space="preserve">Prénom, NOM : </w:t>
      </w:r>
      <w:sdt>
        <w:sdtPr>
          <w:rPr>
            <w:lang w:val="fr-FR"/>
          </w:rPr>
          <w:id w:val="833191812"/>
          <w:lock w:val="sdtLocked"/>
          <w:placeholder>
            <w:docPart w:val="DF63DAFE3FA24111B6A8264B8A048BB7"/>
          </w:placeholder>
          <w:showingPlcHdr/>
          <w:text/>
        </w:sdtPr>
        <w:sdtEndPr/>
        <w:sdtContent>
          <w:r w:rsidRPr="00A3014C">
            <w:rPr>
              <w:rStyle w:val="Textedelespacerserv"/>
              <w:lang w:val="fr-FR"/>
            </w:rPr>
            <w:t>Cliquez ou appuyez ici pour entrer du texte.</w:t>
          </w:r>
        </w:sdtContent>
      </w:sdt>
      <w:r>
        <w:rPr>
          <w:lang w:val="fr-FR"/>
        </w:rPr>
        <w:tab/>
        <w:t>Promotion :</w:t>
      </w:r>
      <w:sdt>
        <w:sdtPr>
          <w:rPr>
            <w:lang w:val="fr-FR"/>
          </w:rPr>
          <w:id w:val="873576191"/>
          <w:placeholder>
            <w:docPart w:val="20960FF4FCA34000B03273567F6B6F13"/>
          </w:placeholder>
          <w:showingPlcHdr/>
          <w:dropDownList>
            <w:listItem w:value="Bres"/>
          </w:dropDownList>
        </w:sdtPr>
        <w:sdtEndPr/>
        <w:sdtContent>
          <w:r w:rsidRPr="00930657">
            <w:rPr>
              <w:rStyle w:val="Textedelespacerserv"/>
              <w:lang w:val="fr-FR"/>
            </w:rPr>
            <w:t>Choisissez un élément.</w:t>
          </w:r>
        </w:sdtContent>
      </w:sdt>
    </w:p>
    <w:p w:rsidR="00A3014C" w:rsidRDefault="00A3014C" w:rsidP="00A3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>
        <w:rPr>
          <w:lang w:val="fr-FR"/>
        </w:rPr>
        <w:t>Tuteur-</w:t>
      </w:r>
      <w:proofErr w:type="spellStart"/>
      <w:r>
        <w:rPr>
          <w:lang w:val="fr-FR"/>
        </w:rPr>
        <w:t>trice</w:t>
      </w:r>
      <w:proofErr w:type="spellEnd"/>
      <w:r>
        <w:rPr>
          <w:lang w:val="fr-FR"/>
        </w:rPr>
        <w:t xml:space="preserve"> : </w:t>
      </w:r>
      <w:sdt>
        <w:sdtPr>
          <w:rPr>
            <w:lang w:val="fr-FR"/>
          </w:rPr>
          <w:id w:val="1361252439"/>
          <w:placeholder>
            <w:docPart w:val="E911374E8152422F9D5FBA3247A5DA14"/>
          </w:placeholder>
          <w:showingPlcHdr/>
          <w:text/>
        </w:sdtPr>
        <w:sdtEndPr/>
        <w:sdtContent>
          <w:r w:rsidRPr="00A3014C">
            <w:rPr>
              <w:rStyle w:val="Textedelespacerserv"/>
              <w:lang w:val="fr-FR"/>
            </w:rPr>
            <w:t>Cliquez ou appuyez ici pour entrer du texte.</w:t>
          </w:r>
        </w:sdtContent>
      </w:sdt>
    </w:p>
    <w:p w:rsidR="00A3014C" w:rsidRPr="00A3014C" w:rsidRDefault="00A3014C" w:rsidP="00A3014C">
      <w:pPr>
        <w:spacing w:after="0"/>
        <w:jc w:val="both"/>
        <w:rPr>
          <w:lang w:val="fr-FR"/>
        </w:rPr>
      </w:pPr>
    </w:p>
    <w:p w:rsidR="001C522B" w:rsidRDefault="001C522B" w:rsidP="001C522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Justificatif</w:t>
      </w:r>
    </w:p>
    <w:p w:rsidR="001C522B" w:rsidRPr="001C522B" w:rsidRDefault="001C522B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fr-FR"/>
        </w:rPr>
      </w:pPr>
      <w:r w:rsidRPr="001C522B">
        <w:rPr>
          <w:i/>
          <w:iCs/>
          <w:lang w:val="fr-FR"/>
        </w:rPr>
        <w:t>Ce paragraphe est le prémice de l’introduction de votre thèse. Il doit permettre de distinguer : « ce que l’on sait », « ce que l’on ne sait pas », « ce que l’on veut savoir » et en quoi c’est important.</w:t>
      </w:r>
      <w:r>
        <w:rPr>
          <w:i/>
          <w:iCs/>
          <w:lang w:val="fr-FR"/>
        </w:rPr>
        <w:t xml:space="preserve"> Les références sont appelées dans le texte en exposant.</w:t>
      </w:r>
    </w:p>
    <w:p w:rsidR="001C522B" w:rsidRDefault="001C522B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AC0F3C" w:rsidRDefault="00AC0F3C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AC0F3C" w:rsidRDefault="00AC0F3C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AC0F3C" w:rsidRDefault="00AC0F3C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056C17" w:rsidRDefault="00056C17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056C17" w:rsidRDefault="00056C17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056C17" w:rsidRDefault="00056C17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056C17" w:rsidRDefault="00056C17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056C17" w:rsidRDefault="00056C17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056C17" w:rsidRDefault="00056C17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056C17" w:rsidRDefault="00056C17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056C17" w:rsidRDefault="00056C17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056C17" w:rsidRDefault="00056C17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056C17" w:rsidRDefault="00056C17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056C17" w:rsidRDefault="00056C17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1C522B" w:rsidRDefault="001C522B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1C522B" w:rsidRDefault="001C522B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AC0F3C" w:rsidRDefault="00AC0F3C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AC0F3C" w:rsidRDefault="00AC0F3C">
      <w:pPr>
        <w:rPr>
          <w:lang w:val="fr-FR"/>
        </w:rPr>
      </w:pPr>
      <w:r>
        <w:rPr>
          <w:lang w:val="fr-FR"/>
        </w:rPr>
        <w:br w:type="page"/>
      </w:r>
    </w:p>
    <w:p w:rsidR="001C522B" w:rsidRDefault="001C522B" w:rsidP="001C522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lastRenderedPageBreak/>
        <w:t>Thème (définitif)</w:t>
      </w:r>
    </w:p>
    <w:p w:rsidR="001C522B" w:rsidRPr="001C522B" w:rsidRDefault="001C522B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fr-FR"/>
        </w:rPr>
      </w:pPr>
    </w:p>
    <w:p w:rsidR="001C522B" w:rsidRDefault="001C522B" w:rsidP="001C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1C522B" w:rsidRDefault="001C522B" w:rsidP="001C522B">
      <w:pPr>
        <w:spacing w:after="0"/>
        <w:jc w:val="both"/>
        <w:rPr>
          <w:lang w:val="fr-FR"/>
        </w:rPr>
      </w:pPr>
    </w:p>
    <w:p w:rsidR="00056C17" w:rsidRDefault="00056C17" w:rsidP="00056C1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Question (temporaire)</w:t>
      </w:r>
    </w:p>
    <w:p w:rsidR="00056C17" w:rsidRDefault="00056C17" w:rsidP="0005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AC0F3C" w:rsidRPr="001C522B" w:rsidRDefault="00AC0F3C" w:rsidP="0005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1C522B" w:rsidRDefault="001C522B" w:rsidP="001C522B">
      <w:pPr>
        <w:spacing w:after="0"/>
        <w:jc w:val="both"/>
        <w:rPr>
          <w:lang w:val="fr-FR"/>
        </w:rPr>
      </w:pPr>
    </w:p>
    <w:p w:rsidR="00056C17" w:rsidRDefault="00056C17" w:rsidP="00056C1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Recherche bibliographique</w:t>
      </w:r>
    </w:p>
    <w:p w:rsidR="00056C17" w:rsidRDefault="00056C17" w:rsidP="0005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056C17">
        <w:rPr>
          <w:lang w:val="fr-FR"/>
        </w:rPr>
        <w:t>Mots-clés (MeSH) :</w:t>
      </w:r>
    </w:p>
    <w:p w:rsidR="00AC0F3C" w:rsidRDefault="00AC0F3C" w:rsidP="00A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lang w:val="fr-FR"/>
        </w:rPr>
      </w:pPr>
      <w:r>
        <w:rPr>
          <w:lang w:val="fr-FR"/>
        </w:rPr>
        <w:t>-</w:t>
      </w:r>
    </w:p>
    <w:p w:rsidR="00AC0F3C" w:rsidRDefault="00AC0F3C" w:rsidP="00A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lang w:val="fr-FR"/>
        </w:rPr>
      </w:pPr>
      <w:r>
        <w:rPr>
          <w:lang w:val="fr-FR"/>
        </w:rPr>
        <w:t>-</w:t>
      </w:r>
    </w:p>
    <w:p w:rsidR="00AC0F3C" w:rsidRDefault="00AC0F3C" w:rsidP="00AC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lang w:val="fr-FR"/>
        </w:rPr>
      </w:pPr>
      <w:r>
        <w:rPr>
          <w:lang w:val="fr-FR"/>
        </w:rPr>
        <w:t>-</w:t>
      </w:r>
    </w:p>
    <w:p w:rsidR="00056C17" w:rsidRPr="00056C17" w:rsidRDefault="00056C17" w:rsidP="0005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056C17">
        <w:rPr>
          <w:lang w:val="fr-FR"/>
        </w:rPr>
        <w:t xml:space="preserve">Equation de recherche : </w:t>
      </w:r>
    </w:p>
    <w:p w:rsidR="00056C17" w:rsidRPr="00056C17" w:rsidRDefault="00056C17" w:rsidP="0005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056C17">
        <w:rPr>
          <w:lang w:val="fr-FR"/>
        </w:rPr>
        <w:t xml:space="preserve">Bases requêtées : </w:t>
      </w:r>
    </w:p>
    <w:p w:rsidR="00056C17" w:rsidRDefault="00056C17" w:rsidP="0005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056C17">
        <w:rPr>
          <w:lang w:val="fr-FR"/>
        </w:rPr>
        <w:t>Références</w:t>
      </w:r>
      <w:r w:rsidR="00404C56">
        <w:rPr>
          <w:lang w:val="fr-FR"/>
        </w:rPr>
        <w:t xml:space="preserve"> pertinentes étayant le justificatif</w:t>
      </w:r>
      <w:r w:rsidR="00AC0F3C">
        <w:rPr>
          <w:lang w:val="fr-FR"/>
        </w:rPr>
        <w:t xml:space="preserve"> (</w:t>
      </w:r>
      <w:r w:rsidR="00404C56">
        <w:rPr>
          <w:lang w:val="fr-FR"/>
        </w:rPr>
        <w:t>n = </w:t>
      </w:r>
      <w:r w:rsidR="00AC0F3C">
        <w:rPr>
          <w:lang w:val="fr-FR"/>
        </w:rPr>
        <w:t>4 à 8)</w:t>
      </w:r>
      <w:r w:rsidRPr="00056C17">
        <w:rPr>
          <w:lang w:val="fr-FR"/>
        </w:rPr>
        <w:t xml:space="preserve"> : </w:t>
      </w:r>
    </w:p>
    <w:p w:rsidR="00056C17" w:rsidRDefault="00056C17" w:rsidP="0005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lang w:val="fr-FR"/>
        </w:rPr>
      </w:pPr>
      <w:r>
        <w:rPr>
          <w:lang w:val="fr-FR"/>
        </w:rPr>
        <w:t>-</w:t>
      </w:r>
    </w:p>
    <w:p w:rsidR="00056C17" w:rsidRDefault="00056C17" w:rsidP="0005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lang w:val="fr-FR"/>
        </w:rPr>
      </w:pPr>
      <w:r>
        <w:rPr>
          <w:lang w:val="fr-FR"/>
        </w:rPr>
        <w:t>-</w:t>
      </w:r>
    </w:p>
    <w:p w:rsidR="00056C17" w:rsidRDefault="00056C17" w:rsidP="0005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lang w:val="fr-FR"/>
        </w:rPr>
      </w:pPr>
      <w:r>
        <w:rPr>
          <w:lang w:val="fr-FR"/>
        </w:rPr>
        <w:t>-</w:t>
      </w:r>
    </w:p>
    <w:p w:rsidR="00056C17" w:rsidRDefault="00056C17" w:rsidP="0005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lang w:val="fr-FR"/>
        </w:rPr>
      </w:pPr>
      <w:r>
        <w:rPr>
          <w:lang w:val="fr-FR"/>
        </w:rPr>
        <w:t>-</w:t>
      </w:r>
    </w:p>
    <w:p w:rsidR="00056C17" w:rsidRPr="00056C17" w:rsidRDefault="00056C17" w:rsidP="0005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lang w:val="fr-FR"/>
        </w:rPr>
      </w:pPr>
      <w:r>
        <w:rPr>
          <w:lang w:val="fr-FR"/>
        </w:rPr>
        <w:t>-</w:t>
      </w:r>
    </w:p>
    <w:p w:rsidR="00056C17" w:rsidRPr="00056C17" w:rsidRDefault="00056C17" w:rsidP="00056C17">
      <w:pPr>
        <w:jc w:val="both"/>
        <w:rPr>
          <w:lang w:val="fr-FR"/>
        </w:rPr>
      </w:pPr>
    </w:p>
    <w:p w:rsidR="00056C17" w:rsidRPr="00056C17" w:rsidRDefault="00056C17" w:rsidP="00056C17">
      <w:pPr>
        <w:jc w:val="both"/>
        <w:rPr>
          <w:lang w:val="fr-FR"/>
        </w:rPr>
      </w:pPr>
    </w:p>
    <w:p w:rsidR="00056C17" w:rsidRPr="00056C17" w:rsidRDefault="00056C17" w:rsidP="00056C17">
      <w:pPr>
        <w:jc w:val="both"/>
        <w:rPr>
          <w:lang w:val="fr-FR"/>
        </w:rPr>
      </w:pPr>
    </w:p>
    <w:p w:rsidR="00056C17" w:rsidRDefault="00056C17" w:rsidP="00056C17">
      <w:pPr>
        <w:spacing w:after="0"/>
        <w:jc w:val="both"/>
        <w:rPr>
          <w:lang w:val="fr-FR"/>
        </w:rPr>
      </w:pPr>
    </w:p>
    <w:p w:rsidR="001C522B" w:rsidRDefault="001C522B" w:rsidP="00056C17">
      <w:pPr>
        <w:spacing w:after="0"/>
        <w:jc w:val="both"/>
        <w:rPr>
          <w:lang w:val="fr-FR"/>
        </w:rPr>
      </w:pPr>
    </w:p>
    <w:p w:rsidR="002203EA" w:rsidRDefault="002203EA">
      <w:pPr>
        <w:rPr>
          <w:lang w:val="fr-FR"/>
        </w:rPr>
      </w:pPr>
      <w:r>
        <w:rPr>
          <w:lang w:val="fr-FR"/>
        </w:rPr>
        <w:br w:type="page"/>
      </w:r>
    </w:p>
    <w:p w:rsidR="001C522B" w:rsidRPr="00056C17" w:rsidRDefault="00056C17" w:rsidP="00056C17">
      <w:pPr>
        <w:jc w:val="center"/>
        <w:rPr>
          <w:sz w:val="32"/>
          <w:szCs w:val="32"/>
          <w:lang w:val="fr-FR"/>
        </w:rPr>
      </w:pPr>
      <w:r w:rsidRPr="00056C17">
        <w:rPr>
          <w:sz w:val="32"/>
          <w:szCs w:val="32"/>
          <w:lang w:val="fr-FR"/>
        </w:rPr>
        <w:lastRenderedPageBreak/>
        <w:t>Aide au remplissage de la fiche</w:t>
      </w:r>
    </w:p>
    <w:p w:rsidR="00C74A88" w:rsidRPr="00C74A88" w:rsidRDefault="00C6142A" w:rsidP="00C6142A">
      <w:pPr>
        <w:jc w:val="both"/>
        <w:rPr>
          <w:rFonts w:cstheme="minorHAnsi"/>
          <w:lang w:val="fr-FR"/>
        </w:rPr>
      </w:pPr>
      <w:r>
        <w:rPr>
          <w:lang w:val="fr-FR"/>
        </w:rPr>
        <w:t>Dans le cadre de la validation de la phase socle de votre DES, vous devez en fin de DES1 avoir men</w:t>
      </w:r>
      <w:r w:rsidR="002203EA">
        <w:rPr>
          <w:lang w:val="fr-FR"/>
        </w:rPr>
        <w:t>é</w:t>
      </w:r>
      <w:r>
        <w:rPr>
          <w:lang w:val="fr-FR"/>
        </w:rPr>
        <w:t xml:space="preserve"> une réflexion préliminaire concernant votre travail de thèse d’exercice aboutissant à la définition d’une thématique de recherche</w:t>
      </w:r>
      <w:r w:rsidR="00F41C5F">
        <w:rPr>
          <w:lang w:val="fr-FR"/>
        </w:rPr>
        <w:t xml:space="preserve"> définitive et d’une question générale de recherche </w:t>
      </w:r>
      <w:r w:rsidR="00056C17">
        <w:rPr>
          <w:lang w:val="fr-FR"/>
        </w:rPr>
        <w:t>que vous pourrez modifier en DES 2</w:t>
      </w:r>
      <w:r>
        <w:rPr>
          <w:lang w:val="fr-FR"/>
        </w:rPr>
        <w:t>.</w:t>
      </w:r>
      <w:r w:rsidR="00C74A88">
        <w:rPr>
          <w:lang w:val="fr-FR"/>
        </w:rPr>
        <w:t xml:space="preserve"> </w:t>
      </w:r>
      <w:r w:rsidR="00C74A88" w:rsidRPr="00C74A88">
        <w:rPr>
          <w:rFonts w:cstheme="minorHAnsi"/>
          <w:color w:val="222222"/>
          <w:shd w:val="clear" w:color="auto" w:fill="FFFFFF"/>
          <w:lang w:val="fr-FR"/>
        </w:rPr>
        <w:t>Une thèse dure 15 à 18 mois : choisissez un sujet qui vous plait dont la réponse vous intéresse !</w:t>
      </w:r>
    </w:p>
    <w:p w:rsidR="00C74A88" w:rsidRDefault="00C74A88" w:rsidP="00C74A88">
      <w:pPr>
        <w:jc w:val="both"/>
        <w:rPr>
          <w:lang w:val="fr-FR"/>
        </w:rPr>
      </w:pPr>
      <w:r>
        <w:rPr>
          <w:lang w:val="fr-FR"/>
        </w:rPr>
        <w:t xml:space="preserve">Cette thématique doit être de la médecine générale, ce qui est validé par le respect des deux critères obligatoires suivants : </w:t>
      </w:r>
    </w:p>
    <w:p w:rsidR="003829A7" w:rsidRDefault="003829A7" w:rsidP="00C74A88">
      <w:pPr>
        <w:jc w:val="both"/>
        <w:rPr>
          <w:lang w:val="fr-FR"/>
        </w:rPr>
      </w:pPr>
      <w:r>
        <w:rPr>
          <w:noProof/>
          <w:lang w:val="fr-FR"/>
        </w:rPr>
        <w:drawing>
          <wp:inline distT="0" distB="0" distL="0" distR="0">
            <wp:extent cx="6315075" cy="2190750"/>
            <wp:effectExtent l="63500" t="38100" r="73025" b="635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74A88" w:rsidRDefault="00C74A88" w:rsidP="00C74A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fr-FR" w:eastAsia="fr-FR"/>
        </w:rPr>
      </w:pPr>
    </w:p>
    <w:p w:rsidR="00C74A88" w:rsidRPr="00C74A88" w:rsidRDefault="00C74A88" w:rsidP="00C74A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fr-FR" w:eastAsia="fr-FR"/>
        </w:rPr>
      </w:pPr>
      <w:r w:rsidRPr="00C74A88">
        <w:rPr>
          <w:rFonts w:eastAsia="Times New Roman" w:cstheme="minorHAnsi"/>
          <w:color w:val="222222"/>
          <w:lang w:val="fr-FR" w:eastAsia="fr-FR"/>
        </w:rPr>
        <w:t>Le site du DERMG comporte plusieurs ressources, listées ici : </w:t>
      </w:r>
      <w:r w:rsidR="008C5686">
        <w:fldChar w:fldCharType="begin"/>
      </w:r>
      <w:r w:rsidR="008C5686" w:rsidRPr="00B05A65">
        <w:rPr>
          <w:lang w:val="fr-FR"/>
        </w:rPr>
        <w:instrText xml:space="preserve"> HYPERLINK "http://unice.fr/faculte-de-medecine/presentation/</w:instrText>
      </w:r>
      <w:r w:rsidR="008C5686" w:rsidRPr="00B05A65">
        <w:rPr>
          <w:lang w:val="fr-FR"/>
        </w:rPr>
        <w:instrText xml:space="preserve">departements/medecine-generale/these" \t "_blank" </w:instrText>
      </w:r>
      <w:r w:rsidR="008C5686">
        <w:fldChar w:fldCharType="separate"/>
      </w:r>
      <w:r w:rsidRPr="00C74A88">
        <w:rPr>
          <w:rFonts w:eastAsia="Times New Roman" w:cstheme="minorHAnsi"/>
          <w:color w:val="1155CC"/>
          <w:u w:val="single"/>
          <w:lang w:val="fr-FR" w:eastAsia="fr-FR"/>
        </w:rPr>
        <w:t>http://unice.fr/faculte-de-medecine/presentation/departements/medecine-generale/these</w:t>
      </w:r>
      <w:r w:rsidR="008C5686">
        <w:rPr>
          <w:rFonts w:eastAsia="Times New Roman" w:cstheme="minorHAnsi"/>
          <w:color w:val="1155CC"/>
          <w:u w:val="single"/>
          <w:lang w:val="fr-FR" w:eastAsia="fr-FR"/>
        </w:rPr>
        <w:fldChar w:fldCharType="end"/>
      </w:r>
    </w:p>
    <w:p w:rsidR="00C74A88" w:rsidRPr="00C74A88" w:rsidRDefault="00C74A88" w:rsidP="00C74A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fr-FR" w:eastAsia="fr-FR"/>
        </w:rPr>
      </w:pPr>
      <w:r w:rsidRPr="00C74A88">
        <w:rPr>
          <w:rFonts w:eastAsia="Times New Roman" w:cstheme="minorHAnsi"/>
          <w:color w:val="222222"/>
          <w:lang w:val="fr-FR" w:eastAsia="fr-FR"/>
        </w:rPr>
        <w:t>A votre stade il s'agit surtout de débuter le travail et de formuler la question</w:t>
      </w:r>
      <w:r>
        <w:rPr>
          <w:rFonts w:eastAsia="Times New Roman" w:cstheme="minorHAnsi"/>
          <w:color w:val="222222"/>
          <w:lang w:val="fr-FR" w:eastAsia="fr-FR"/>
        </w:rPr>
        <w:t> : a</w:t>
      </w:r>
      <w:r w:rsidRPr="00C74A88">
        <w:rPr>
          <w:rFonts w:eastAsia="Times New Roman" w:cstheme="minorHAnsi"/>
          <w:color w:val="222222"/>
          <w:lang w:val="fr-FR" w:eastAsia="fr-FR"/>
        </w:rPr>
        <w:t>près avoir vu la petite vidéo qui vous expliquera pourquoi et pour qui faire de la recherche en médecine générale (</w:t>
      </w:r>
      <w:r w:rsidR="008C5686">
        <w:fldChar w:fldCharType="begin"/>
      </w:r>
      <w:r w:rsidR="008C5686" w:rsidRPr="00B05A65">
        <w:rPr>
          <w:lang w:val="fr-FR"/>
        </w:rPr>
        <w:instrText xml:space="preserve"> HYPERLINK "https://unspod.unice.fr/video/6124-faire-de-la-recherche-en-medecine-generale/" \t "_blank" </w:instrText>
      </w:r>
      <w:r w:rsidR="008C5686">
        <w:fldChar w:fldCharType="separate"/>
      </w:r>
      <w:r w:rsidRPr="00C74A88">
        <w:rPr>
          <w:rFonts w:eastAsia="Times New Roman" w:cstheme="minorHAnsi"/>
          <w:color w:val="1155CC"/>
          <w:u w:val="single"/>
          <w:lang w:val="fr-FR" w:eastAsia="fr-FR"/>
        </w:rPr>
        <w:t>https://unspod.unice.fr/video/6124-faire-de-la-recherche-en-medecine-generale/</w:t>
      </w:r>
      <w:r w:rsidR="008C5686">
        <w:rPr>
          <w:rFonts w:eastAsia="Times New Roman" w:cstheme="minorHAnsi"/>
          <w:color w:val="1155CC"/>
          <w:u w:val="single"/>
          <w:lang w:val="fr-FR" w:eastAsia="fr-FR"/>
        </w:rPr>
        <w:fldChar w:fldCharType="end"/>
      </w:r>
      <w:r w:rsidRPr="00C74A88">
        <w:rPr>
          <w:rFonts w:eastAsia="Times New Roman" w:cstheme="minorHAnsi"/>
          <w:color w:val="222222"/>
          <w:lang w:val="fr-FR" w:eastAsia="fr-FR"/>
        </w:rPr>
        <w:t>), la vidéo qui vous aidera le plus à comprendre la démarche est celle-ci : </w:t>
      </w:r>
      <w:r w:rsidR="008C5686">
        <w:fldChar w:fldCharType="begin"/>
      </w:r>
      <w:r w:rsidR="008C5686" w:rsidRPr="00B05A65">
        <w:rPr>
          <w:lang w:val="fr-FR"/>
        </w:rPr>
        <w:instrText xml:space="preserve"> HYPERLINK "https://unspod.unice.fr/video/6125-construire-sa-question-de-recherche-en-medecine-generale/" \t "_blank" </w:instrText>
      </w:r>
      <w:r w:rsidR="008C5686">
        <w:fldChar w:fldCharType="separate"/>
      </w:r>
      <w:r w:rsidRPr="00C74A88">
        <w:rPr>
          <w:rFonts w:eastAsia="Times New Roman" w:cstheme="minorHAnsi"/>
          <w:color w:val="1155CC"/>
          <w:u w:val="single"/>
          <w:lang w:val="fr-FR" w:eastAsia="fr-FR"/>
        </w:rPr>
        <w:t>https://unspod.unice.fr/video/6125-construire-sa-question-de-recherche-en-medecine-generale/</w:t>
      </w:r>
      <w:r w:rsidR="008C5686">
        <w:rPr>
          <w:rFonts w:eastAsia="Times New Roman" w:cstheme="minorHAnsi"/>
          <w:color w:val="1155CC"/>
          <w:u w:val="single"/>
          <w:lang w:val="fr-FR" w:eastAsia="fr-FR"/>
        </w:rPr>
        <w:fldChar w:fldCharType="end"/>
      </w:r>
    </w:p>
    <w:p w:rsidR="00C6142A" w:rsidRDefault="00C6142A" w:rsidP="00C74A88">
      <w:pPr>
        <w:jc w:val="both"/>
        <w:rPr>
          <w:rFonts w:cstheme="minorHAnsi"/>
          <w:lang w:val="fr-FR"/>
        </w:rPr>
      </w:pPr>
    </w:p>
    <w:p w:rsidR="00C74A88" w:rsidRPr="00C74A88" w:rsidRDefault="00C74A88" w:rsidP="00C74A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fr-FR" w:eastAsia="fr-FR"/>
        </w:rPr>
      </w:pPr>
      <w:r w:rsidRPr="00C74A88">
        <w:rPr>
          <w:rFonts w:eastAsia="Times New Roman" w:cstheme="minorHAnsi"/>
          <w:color w:val="222222"/>
          <w:lang w:val="fr-FR" w:eastAsia="fr-FR"/>
        </w:rPr>
        <w:t>Cela implique de </w:t>
      </w:r>
      <w:r w:rsidRPr="00C74A88">
        <w:rPr>
          <w:rFonts w:eastAsia="Times New Roman" w:cstheme="minorHAnsi"/>
          <w:b/>
          <w:bCs/>
          <w:color w:val="222222"/>
          <w:lang w:val="fr-FR" w:eastAsia="fr-FR"/>
        </w:rPr>
        <w:t>faire de la lecture bibliographique</w:t>
      </w:r>
      <w:r w:rsidRPr="00C74A88">
        <w:rPr>
          <w:rFonts w:eastAsia="Times New Roman" w:cstheme="minorHAnsi"/>
          <w:color w:val="222222"/>
          <w:lang w:val="fr-FR" w:eastAsia="fr-FR"/>
        </w:rPr>
        <w:t>. Pour ça il faut : </w:t>
      </w:r>
    </w:p>
    <w:p w:rsidR="00C74A88" w:rsidRPr="00C74A88" w:rsidRDefault="00C74A88" w:rsidP="00C74A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fr-FR" w:eastAsia="fr-FR"/>
        </w:rPr>
      </w:pPr>
      <w:r w:rsidRPr="00C74A88">
        <w:rPr>
          <w:rFonts w:eastAsia="Times New Roman" w:cstheme="minorHAnsi"/>
          <w:color w:val="222222"/>
          <w:lang w:val="fr-FR" w:eastAsia="fr-FR"/>
        </w:rPr>
        <w:t>(</w:t>
      </w:r>
      <w:r w:rsidR="008C5686">
        <w:fldChar w:fldCharType="begin"/>
      </w:r>
      <w:r w:rsidR="008C5686" w:rsidRPr="00B05A65">
        <w:rPr>
          <w:lang w:val="fr-FR"/>
        </w:rPr>
        <w:instrText xml:space="preserve"> HYPERLINK "https://lepcam.fr/index.php/les-etapes/recherche-doc/" \t "_blank" </w:instrText>
      </w:r>
      <w:r w:rsidR="008C5686">
        <w:fldChar w:fldCharType="separate"/>
      </w:r>
      <w:r w:rsidRPr="00C74A88">
        <w:rPr>
          <w:rFonts w:eastAsia="Times New Roman" w:cstheme="minorHAnsi"/>
          <w:color w:val="1155CC"/>
          <w:u w:val="single"/>
          <w:lang w:val="fr-FR" w:eastAsia="fr-FR"/>
        </w:rPr>
        <w:t>https://lepcam.fr/index.php/les-etapes/recherche-doc/</w:t>
      </w:r>
      <w:r w:rsidR="008C5686">
        <w:rPr>
          <w:rFonts w:eastAsia="Times New Roman" w:cstheme="minorHAnsi"/>
          <w:color w:val="1155CC"/>
          <w:u w:val="single"/>
          <w:lang w:val="fr-FR" w:eastAsia="fr-FR"/>
        </w:rPr>
        <w:fldChar w:fldCharType="end"/>
      </w:r>
      <w:r w:rsidRPr="00C74A88">
        <w:rPr>
          <w:rFonts w:eastAsia="Times New Roman" w:cstheme="minorHAnsi"/>
          <w:color w:val="222222"/>
          <w:lang w:val="fr-FR" w:eastAsia="fr-FR"/>
        </w:rPr>
        <w:t>)</w:t>
      </w:r>
    </w:p>
    <w:p w:rsidR="00C74A88" w:rsidRPr="00C74A88" w:rsidRDefault="00C74A88" w:rsidP="00C74A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fr-FR" w:eastAsia="fr-FR"/>
        </w:rPr>
      </w:pPr>
      <w:r w:rsidRPr="00C74A88">
        <w:rPr>
          <w:rFonts w:eastAsia="Times New Roman" w:cstheme="minorHAnsi"/>
          <w:color w:val="222222"/>
          <w:lang w:val="fr-FR" w:eastAsia="fr-FR"/>
        </w:rPr>
        <w:t>- trouver vos mots clés =&gt; </w:t>
      </w:r>
      <w:r w:rsidR="008C5686">
        <w:fldChar w:fldCharType="begin"/>
      </w:r>
      <w:r w:rsidR="008C5686" w:rsidRPr="00B05A65">
        <w:rPr>
          <w:lang w:val="fr-FR"/>
        </w:rPr>
        <w:instrText xml:space="preserve"> HYPERLINK "https://www.hetop.eu/hetop/" \t "_blank" </w:instrText>
      </w:r>
      <w:r w:rsidR="008C5686">
        <w:fldChar w:fldCharType="separate"/>
      </w:r>
      <w:r w:rsidRPr="00C74A88">
        <w:rPr>
          <w:rFonts w:eastAsia="Times New Roman" w:cstheme="minorHAnsi"/>
          <w:color w:val="1155CC"/>
          <w:u w:val="single"/>
          <w:lang w:val="fr-FR" w:eastAsia="fr-FR"/>
        </w:rPr>
        <w:t>https://www.hetop.eu/hetop/</w:t>
      </w:r>
      <w:r w:rsidR="008C5686">
        <w:rPr>
          <w:rFonts w:eastAsia="Times New Roman" w:cstheme="minorHAnsi"/>
          <w:color w:val="1155CC"/>
          <w:u w:val="single"/>
          <w:lang w:val="fr-FR" w:eastAsia="fr-FR"/>
        </w:rPr>
        <w:fldChar w:fldCharType="end"/>
      </w:r>
    </w:p>
    <w:p w:rsidR="00C74A88" w:rsidRPr="00C74A88" w:rsidRDefault="00C74A88" w:rsidP="00C74A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fr-FR" w:eastAsia="fr-FR"/>
        </w:rPr>
      </w:pPr>
      <w:r w:rsidRPr="00C74A88">
        <w:rPr>
          <w:rFonts w:eastAsia="Times New Roman" w:cstheme="minorHAnsi"/>
          <w:color w:val="222222"/>
          <w:lang w:val="fr-FR" w:eastAsia="fr-FR"/>
        </w:rPr>
        <w:t>- construire votre équation =&gt; </w:t>
      </w:r>
      <w:r w:rsidR="008C5686">
        <w:fldChar w:fldCharType="begin"/>
      </w:r>
      <w:r w:rsidR="008C5686" w:rsidRPr="00B05A65">
        <w:rPr>
          <w:lang w:val="fr-FR"/>
        </w:rPr>
        <w:instrText xml:space="preserve"> HYPERLINK "https://crbm.chu-rouen.fr/querybuilder/" \t "_blank" </w:instrText>
      </w:r>
      <w:r w:rsidR="008C5686">
        <w:fldChar w:fldCharType="separate"/>
      </w:r>
      <w:r w:rsidRPr="00C74A88">
        <w:rPr>
          <w:rFonts w:eastAsia="Times New Roman" w:cstheme="minorHAnsi"/>
          <w:color w:val="1155CC"/>
          <w:u w:val="single"/>
          <w:lang w:val="fr-FR" w:eastAsia="fr-FR"/>
        </w:rPr>
        <w:t>https://crbm.chu-rouen.fr/querybuilder/</w:t>
      </w:r>
      <w:r w:rsidR="008C5686">
        <w:rPr>
          <w:rFonts w:eastAsia="Times New Roman" w:cstheme="minorHAnsi"/>
          <w:color w:val="1155CC"/>
          <w:u w:val="single"/>
          <w:lang w:val="fr-FR" w:eastAsia="fr-FR"/>
        </w:rPr>
        <w:fldChar w:fldCharType="end"/>
      </w:r>
    </w:p>
    <w:p w:rsidR="00C74A88" w:rsidRPr="00C74A88" w:rsidRDefault="00C74A88" w:rsidP="00C74A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fr-FR" w:eastAsia="fr-FR"/>
        </w:rPr>
      </w:pPr>
      <w:r w:rsidRPr="00C74A88">
        <w:rPr>
          <w:rFonts w:eastAsia="Times New Roman" w:cstheme="minorHAnsi"/>
          <w:color w:val="222222"/>
          <w:lang w:val="fr-FR" w:eastAsia="fr-FR"/>
        </w:rPr>
        <w:t xml:space="preserve">- l'utiliser pour rechercher dans </w:t>
      </w:r>
      <w:proofErr w:type="spellStart"/>
      <w:r w:rsidR="00404C56">
        <w:rPr>
          <w:rFonts w:eastAsia="Times New Roman" w:cstheme="minorHAnsi"/>
          <w:color w:val="222222"/>
          <w:lang w:val="fr-FR" w:eastAsia="fr-FR"/>
        </w:rPr>
        <w:t>P</w:t>
      </w:r>
      <w:r w:rsidRPr="00C74A88">
        <w:rPr>
          <w:rFonts w:eastAsia="Times New Roman" w:cstheme="minorHAnsi"/>
          <w:color w:val="222222"/>
          <w:lang w:val="fr-FR" w:eastAsia="fr-FR"/>
        </w:rPr>
        <w:t>ubmed</w:t>
      </w:r>
      <w:proofErr w:type="spellEnd"/>
      <w:r w:rsidRPr="00C74A88">
        <w:rPr>
          <w:rFonts w:eastAsia="Times New Roman" w:cstheme="minorHAnsi"/>
          <w:color w:val="222222"/>
          <w:lang w:val="fr-FR" w:eastAsia="fr-FR"/>
        </w:rPr>
        <w:t xml:space="preserve"> (connectez-vous à </w:t>
      </w:r>
      <w:proofErr w:type="spellStart"/>
      <w:r w:rsidR="00404C56">
        <w:rPr>
          <w:rFonts w:eastAsia="Times New Roman" w:cstheme="minorHAnsi"/>
          <w:color w:val="222222"/>
          <w:lang w:val="fr-FR" w:eastAsia="fr-FR"/>
        </w:rPr>
        <w:t>P</w:t>
      </w:r>
      <w:r w:rsidRPr="00C74A88">
        <w:rPr>
          <w:rFonts w:eastAsia="Times New Roman" w:cstheme="minorHAnsi"/>
          <w:color w:val="222222"/>
          <w:lang w:val="fr-FR" w:eastAsia="fr-FR"/>
        </w:rPr>
        <w:t>ubmed</w:t>
      </w:r>
      <w:proofErr w:type="spellEnd"/>
      <w:r w:rsidRPr="00C74A88">
        <w:rPr>
          <w:rFonts w:eastAsia="Times New Roman" w:cstheme="minorHAnsi"/>
          <w:color w:val="222222"/>
          <w:lang w:val="fr-FR" w:eastAsia="fr-FR"/>
        </w:rPr>
        <w:t xml:space="preserve"> via l'ENT </w:t>
      </w:r>
      <w:r w:rsidR="00404C56">
        <w:rPr>
          <w:rFonts w:eastAsia="Times New Roman" w:cstheme="minorHAnsi"/>
          <w:color w:val="222222"/>
          <w:lang w:val="fr-FR" w:eastAsia="fr-FR"/>
        </w:rPr>
        <w:t>avec</w:t>
      </w:r>
      <w:r w:rsidRPr="00C74A88">
        <w:rPr>
          <w:rFonts w:eastAsia="Times New Roman" w:cstheme="minorHAnsi"/>
          <w:color w:val="222222"/>
          <w:lang w:val="fr-FR" w:eastAsia="fr-FR"/>
        </w:rPr>
        <w:t xml:space="preserve"> vos codes </w:t>
      </w:r>
      <w:r w:rsidR="00404C56">
        <w:rPr>
          <w:rFonts w:eastAsia="Times New Roman" w:cstheme="minorHAnsi"/>
          <w:color w:val="222222"/>
          <w:lang w:val="fr-FR" w:eastAsia="fr-FR"/>
        </w:rPr>
        <w:t>universitaires</w:t>
      </w:r>
      <w:r w:rsidRPr="00C74A88">
        <w:rPr>
          <w:rFonts w:eastAsia="Times New Roman" w:cstheme="minorHAnsi"/>
          <w:color w:val="222222"/>
          <w:lang w:val="fr-FR" w:eastAsia="fr-FR"/>
        </w:rPr>
        <w:t xml:space="preserve"> pour avoir accès aux articles), dans les bases de données des thèses, ou autres =&gt; </w:t>
      </w:r>
      <w:r w:rsidR="008C5686">
        <w:fldChar w:fldCharType="begin"/>
      </w:r>
      <w:r w:rsidR="008C5686" w:rsidRPr="00B05A65">
        <w:rPr>
          <w:lang w:val="fr-FR"/>
        </w:rPr>
        <w:instrText xml:space="preserve"> HYPERLINK "https://lepcam.fr/index.php/les-etapes/sources-information/" \t "_blank" </w:instrText>
      </w:r>
      <w:r w:rsidR="008C5686">
        <w:fldChar w:fldCharType="separate"/>
      </w:r>
      <w:r w:rsidRPr="00C74A88">
        <w:rPr>
          <w:rFonts w:eastAsia="Times New Roman" w:cstheme="minorHAnsi"/>
          <w:color w:val="1155CC"/>
          <w:u w:val="single"/>
          <w:lang w:val="fr-FR" w:eastAsia="fr-FR"/>
        </w:rPr>
        <w:t>https://lepcam.fr/index.php/les-etapes/sources-information/</w:t>
      </w:r>
      <w:r w:rsidR="008C5686">
        <w:rPr>
          <w:rFonts w:eastAsia="Times New Roman" w:cstheme="minorHAnsi"/>
          <w:color w:val="1155CC"/>
          <w:u w:val="single"/>
          <w:lang w:val="fr-FR" w:eastAsia="fr-FR"/>
        </w:rPr>
        <w:fldChar w:fldCharType="end"/>
      </w:r>
    </w:p>
    <w:p w:rsidR="00C74A88" w:rsidRPr="00C74A88" w:rsidRDefault="00C74A88" w:rsidP="00C74A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fr-FR" w:eastAsia="fr-FR"/>
        </w:rPr>
      </w:pPr>
      <w:r w:rsidRPr="00C74A88">
        <w:rPr>
          <w:rFonts w:eastAsia="Times New Roman" w:cstheme="minorHAnsi"/>
          <w:color w:val="222222"/>
          <w:lang w:val="fr-FR" w:eastAsia="fr-FR"/>
        </w:rPr>
        <w:t>- identifier, organiser, annoter et stocker les références que vous jugerez utiles =&gt;  </w:t>
      </w:r>
      <w:r w:rsidR="008C5686">
        <w:fldChar w:fldCharType="begin"/>
      </w:r>
      <w:r w:rsidR="008C5686" w:rsidRPr="00B05A65">
        <w:rPr>
          <w:lang w:val="fr-FR"/>
        </w:rPr>
        <w:instrText xml:space="preserve"> HYPERLINK "https://l</w:instrText>
      </w:r>
      <w:r w:rsidR="008C5686" w:rsidRPr="00B05A65">
        <w:rPr>
          <w:lang w:val="fr-FR"/>
        </w:rPr>
        <w:instrText xml:space="preserve">epcam.fr/index.php/ressources/gestion-des-references/" \t "_blank" </w:instrText>
      </w:r>
      <w:r w:rsidR="008C5686">
        <w:fldChar w:fldCharType="separate"/>
      </w:r>
      <w:r w:rsidRPr="00C74A88">
        <w:rPr>
          <w:rFonts w:eastAsia="Times New Roman" w:cstheme="minorHAnsi"/>
          <w:color w:val="1155CC"/>
          <w:u w:val="single"/>
          <w:lang w:val="fr-FR" w:eastAsia="fr-FR"/>
        </w:rPr>
        <w:t>https://lepcam.fr/index.php/ressources/gestion-des-references/</w:t>
      </w:r>
      <w:r w:rsidR="008C5686">
        <w:rPr>
          <w:rFonts w:eastAsia="Times New Roman" w:cstheme="minorHAnsi"/>
          <w:color w:val="1155CC"/>
          <w:u w:val="single"/>
          <w:lang w:val="fr-FR" w:eastAsia="fr-FR"/>
        </w:rPr>
        <w:fldChar w:fldCharType="end"/>
      </w:r>
    </w:p>
    <w:p w:rsidR="00C74A88" w:rsidRPr="00C74A88" w:rsidRDefault="00C74A88" w:rsidP="00C74A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fr-FR" w:eastAsia="fr-FR"/>
        </w:rPr>
      </w:pPr>
    </w:p>
    <w:p w:rsidR="00C74A88" w:rsidRPr="00C74A88" w:rsidRDefault="00C74A88" w:rsidP="00C74A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fr-FR" w:eastAsia="fr-FR"/>
        </w:rPr>
      </w:pPr>
      <w:r w:rsidRPr="00C74A88">
        <w:rPr>
          <w:rFonts w:eastAsia="Times New Roman" w:cstheme="minorHAnsi"/>
          <w:b/>
          <w:bCs/>
          <w:color w:val="222222"/>
          <w:lang w:val="fr-FR" w:eastAsia="fr-FR"/>
        </w:rPr>
        <w:t>Lire la revue "exercer"</w:t>
      </w:r>
      <w:r w:rsidRPr="00C74A88">
        <w:rPr>
          <w:rFonts w:eastAsia="Times New Roman" w:cstheme="minorHAnsi"/>
          <w:color w:val="222222"/>
          <w:lang w:val="fr-FR" w:eastAsia="fr-FR"/>
        </w:rPr>
        <w:t> donne aussi des idées de thème et des exemples de justificatifs de travaux de recherche</w:t>
      </w:r>
      <w:r w:rsidR="00404C56">
        <w:rPr>
          <w:rFonts w:eastAsia="Times New Roman" w:cstheme="minorHAnsi"/>
          <w:color w:val="222222"/>
          <w:lang w:val="fr-FR" w:eastAsia="fr-FR"/>
        </w:rPr>
        <w:t>,</w:t>
      </w:r>
      <w:r w:rsidRPr="00C74A88">
        <w:rPr>
          <w:rFonts w:eastAsia="Times New Roman" w:cstheme="minorHAnsi"/>
          <w:color w:val="222222"/>
          <w:lang w:val="fr-FR" w:eastAsia="fr-FR"/>
        </w:rPr>
        <w:t xml:space="preserve"> en lisant les introductions des articles notamment.</w:t>
      </w:r>
    </w:p>
    <w:p w:rsidR="00C74A88" w:rsidRPr="00C74A88" w:rsidRDefault="00C74A88" w:rsidP="00C74A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fr-FR" w:eastAsia="fr-FR"/>
        </w:rPr>
      </w:pPr>
    </w:p>
    <w:p w:rsidR="00C74A88" w:rsidRPr="00C74A88" w:rsidRDefault="00C74A88" w:rsidP="00AC0F3C">
      <w:pPr>
        <w:shd w:val="clear" w:color="auto" w:fill="FFFFFF"/>
        <w:spacing w:after="0" w:line="240" w:lineRule="auto"/>
        <w:jc w:val="both"/>
        <w:rPr>
          <w:rFonts w:cstheme="minorHAnsi"/>
          <w:lang w:val="fr-FR"/>
        </w:rPr>
      </w:pPr>
      <w:r w:rsidRPr="00C74A88">
        <w:rPr>
          <w:rFonts w:eastAsia="Times New Roman" w:cstheme="minorHAnsi"/>
          <w:color w:val="222222"/>
          <w:lang w:val="fr-FR" w:eastAsia="fr-FR"/>
        </w:rPr>
        <w:t>Vos tuteur-</w:t>
      </w:r>
      <w:proofErr w:type="spellStart"/>
      <w:r w:rsidRPr="00C74A88">
        <w:rPr>
          <w:rFonts w:eastAsia="Times New Roman" w:cstheme="minorHAnsi"/>
          <w:color w:val="222222"/>
          <w:lang w:val="fr-FR" w:eastAsia="fr-FR"/>
        </w:rPr>
        <w:t>t</w:t>
      </w:r>
      <w:r w:rsidR="00404C56">
        <w:rPr>
          <w:rFonts w:eastAsia="Times New Roman" w:cstheme="minorHAnsi"/>
          <w:color w:val="222222"/>
          <w:lang w:val="fr-FR" w:eastAsia="fr-FR"/>
        </w:rPr>
        <w:t>r</w:t>
      </w:r>
      <w:r w:rsidRPr="00C74A88">
        <w:rPr>
          <w:rFonts w:eastAsia="Times New Roman" w:cstheme="minorHAnsi"/>
          <w:color w:val="222222"/>
          <w:lang w:val="fr-FR" w:eastAsia="fr-FR"/>
        </w:rPr>
        <w:t>ices</w:t>
      </w:r>
      <w:proofErr w:type="spellEnd"/>
      <w:r w:rsidRPr="00C74A88">
        <w:rPr>
          <w:rFonts w:eastAsia="Times New Roman" w:cstheme="minorHAnsi"/>
          <w:color w:val="222222"/>
          <w:lang w:val="fr-FR" w:eastAsia="fr-FR"/>
        </w:rPr>
        <w:t xml:space="preserve"> sont à votre disposition en cas de besoin. Vous devez leur proposer une thématique de recherche </w:t>
      </w:r>
      <w:r w:rsidRPr="00C74A88">
        <w:rPr>
          <w:rFonts w:eastAsia="Times New Roman" w:cstheme="minorHAnsi"/>
          <w:b/>
          <w:bCs/>
          <w:color w:val="222222"/>
          <w:u w:val="single"/>
          <w:lang w:val="fr-FR" w:eastAsia="fr-FR"/>
        </w:rPr>
        <w:t>avant le 31 août</w:t>
      </w:r>
      <w:r w:rsidRPr="00C74A88">
        <w:rPr>
          <w:rFonts w:eastAsia="Times New Roman" w:cstheme="minorHAnsi"/>
          <w:color w:val="222222"/>
          <w:lang w:val="fr-FR" w:eastAsia="fr-FR"/>
        </w:rPr>
        <w:t>, date à laquelle ils doivent rendre le contrat de formation vous concernant.</w:t>
      </w:r>
    </w:p>
    <w:sectPr w:rsidR="00C74A88" w:rsidRPr="00C74A88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5686" w:rsidRDefault="008C5686" w:rsidP="002203EA">
      <w:pPr>
        <w:spacing w:after="0" w:line="240" w:lineRule="auto"/>
      </w:pPr>
      <w:r>
        <w:separator/>
      </w:r>
    </w:p>
  </w:endnote>
  <w:endnote w:type="continuationSeparator" w:id="0">
    <w:p w:rsidR="008C5686" w:rsidRDefault="008C5686" w:rsidP="0022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3EA" w:rsidRPr="00C74A88" w:rsidRDefault="002203EA" w:rsidP="00C74A88">
    <w:pPr>
      <w:shd w:val="clear" w:color="auto" w:fill="FFFFFF"/>
      <w:spacing w:after="0" w:line="240" w:lineRule="auto"/>
      <w:jc w:val="both"/>
      <w:rPr>
        <w:rFonts w:eastAsia="Times New Roman" w:cstheme="minorHAnsi"/>
        <w:color w:val="222222"/>
        <w:lang w:val="fr-FR" w:eastAsia="fr-FR"/>
      </w:rPr>
    </w:pPr>
    <w:r w:rsidRPr="002203EA">
      <w:rPr>
        <w:lang w:val="fr-FR"/>
      </w:rPr>
      <w:t>Document mis à jour l</w:t>
    </w:r>
    <w:r>
      <w:rPr>
        <w:lang w:val="fr-FR"/>
      </w:rPr>
      <w:t>e 25 juillet 2019.</w:t>
    </w:r>
    <w:r w:rsidR="00C74A88">
      <w:rPr>
        <w:lang w:val="fr-FR"/>
      </w:rPr>
      <w:t xml:space="preserve"> </w:t>
    </w:r>
    <w:proofErr w:type="spellStart"/>
    <w:r w:rsidR="00C74A88" w:rsidRPr="00C74A88">
      <w:rPr>
        <w:rFonts w:eastAsia="Times New Roman" w:cstheme="minorHAnsi"/>
        <w:color w:val="222222"/>
        <w:lang w:val="fr-FR" w:eastAsia="fr-FR"/>
      </w:rPr>
      <w:t>Drs</w:t>
    </w:r>
    <w:proofErr w:type="spellEnd"/>
    <w:r w:rsidR="00C74A88" w:rsidRPr="00C74A88">
      <w:rPr>
        <w:rFonts w:eastAsia="Times New Roman" w:cstheme="minorHAnsi"/>
        <w:color w:val="222222"/>
        <w:lang w:val="fr-FR" w:eastAsia="fr-FR"/>
      </w:rPr>
      <w:t xml:space="preserve"> </w:t>
    </w:r>
    <w:proofErr w:type="spellStart"/>
    <w:r w:rsidR="00C74A88" w:rsidRPr="00C74A88">
      <w:rPr>
        <w:rFonts w:eastAsia="Times New Roman" w:cstheme="minorHAnsi"/>
        <w:color w:val="222222"/>
        <w:lang w:val="fr-FR" w:eastAsia="fr-FR"/>
      </w:rPr>
      <w:t>Tiphanie</w:t>
    </w:r>
    <w:proofErr w:type="spellEnd"/>
    <w:r w:rsidR="00C74A88" w:rsidRPr="00C74A88">
      <w:rPr>
        <w:rFonts w:eastAsia="Times New Roman" w:cstheme="minorHAnsi"/>
        <w:color w:val="222222"/>
        <w:lang w:val="fr-FR" w:eastAsia="fr-FR"/>
      </w:rPr>
      <w:t xml:space="preserve"> BOUCHEZ et Céline CASTA, responsables Recherche</w:t>
    </w:r>
    <w:r w:rsidR="00C74A88">
      <w:rPr>
        <w:rFonts w:eastAsia="Times New Roman" w:cstheme="minorHAnsi"/>
        <w:color w:val="222222"/>
        <w:lang w:val="fr-FR" w:eastAsia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5686" w:rsidRDefault="008C5686" w:rsidP="002203EA">
      <w:pPr>
        <w:spacing w:after="0" w:line="240" w:lineRule="auto"/>
      </w:pPr>
      <w:r>
        <w:separator/>
      </w:r>
    </w:p>
  </w:footnote>
  <w:footnote w:type="continuationSeparator" w:id="0">
    <w:p w:rsidR="008C5686" w:rsidRDefault="008C5686" w:rsidP="0022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95CFC"/>
    <w:multiLevelType w:val="hybridMultilevel"/>
    <w:tmpl w:val="A678DAA0"/>
    <w:lvl w:ilvl="0" w:tplc="01D6C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21B"/>
    <w:multiLevelType w:val="hybridMultilevel"/>
    <w:tmpl w:val="B338F374"/>
    <w:lvl w:ilvl="0" w:tplc="01D6C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2A"/>
    <w:rsid w:val="00041416"/>
    <w:rsid w:val="00056C17"/>
    <w:rsid w:val="000D7F8C"/>
    <w:rsid w:val="001C522B"/>
    <w:rsid w:val="002203EA"/>
    <w:rsid w:val="003829A7"/>
    <w:rsid w:val="003D6A09"/>
    <w:rsid w:val="00404C56"/>
    <w:rsid w:val="00545326"/>
    <w:rsid w:val="00684A59"/>
    <w:rsid w:val="006F0CCE"/>
    <w:rsid w:val="007C444A"/>
    <w:rsid w:val="008C5686"/>
    <w:rsid w:val="00930657"/>
    <w:rsid w:val="009D75D9"/>
    <w:rsid w:val="00A3014C"/>
    <w:rsid w:val="00AC0F3C"/>
    <w:rsid w:val="00B05A65"/>
    <w:rsid w:val="00BC7FC4"/>
    <w:rsid w:val="00C6142A"/>
    <w:rsid w:val="00C74A88"/>
    <w:rsid w:val="00CE448F"/>
    <w:rsid w:val="00D77CA8"/>
    <w:rsid w:val="00F41C5F"/>
    <w:rsid w:val="00F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B5B68-1D32-4FAE-AEDD-65D36B30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5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C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03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3EA"/>
  </w:style>
  <w:style w:type="paragraph" w:styleId="Pieddepage">
    <w:name w:val="footer"/>
    <w:basedOn w:val="Normal"/>
    <w:link w:val="PieddepageCar"/>
    <w:uiPriority w:val="99"/>
    <w:unhideWhenUsed/>
    <w:rsid w:val="002203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3EA"/>
  </w:style>
  <w:style w:type="table" w:styleId="Grilledutableau">
    <w:name w:val="Table Grid"/>
    <w:basedOn w:val="TableauNormal"/>
    <w:uiPriority w:val="39"/>
    <w:rsid w:val="000D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C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056C1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30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C2D9D5-BB91-4D9E-A10A-D2BDB4EE3127}" type="doc">
      <dgm:prSet loTypeId="urn:microsoft.com/office/officeart/2005/8/layout/hList1" loCatId="list" qsTypeId="urn:microsoft.com/office/officeart/2005/8/quickstyle/simple5" qsCatId="simple" csTypeId="urn:microsoft.com/office/officeart/2005/8/colors/accent3_3" csCatId="accent3" phldr="1"/>
      <dgm:spPr/>
      <dgm:t>
        <a:bodyPr/>
        <a:lstStyle/>
        <a:p>
          <a:endParaRPr lang="fr-FR"/>
        </a:p>
      </dgm:t>
    </dgm:pt>
    <dgm:pt modelId="{41F915D5-E64B-4CA5-88E4-234BDE82FD59}">
      <dgm:prSet phldrT="[Texte]"/>
      <dgm:spPr/>
      <dgm:t>
        <a:bodyPr/>
        <a:lstStyle/>
        <a:p>
          <a:r>
            <a:rPr lang="fr-FR"/>
            <a:t>La population étudiée est recrutée parmi</a:t>
          </a:r>
        </a:p>
      </dgm:t>
    </dgm:pt>
    <dgm:pt modelId="{871D3D93-998D-40C6-9A6E-3BB48544F4F6}" type="parTrans" cxnId="{F426E9E6-71A1-40B3-9DD7-B6807D89E36A}">
      <dgm:prSet/>
      <dgm:spPr/>
      <dgm:t>
        <a:bodyPr/>
        <a:lstStyle/>
        <a:p>
          <a:endParaRPr lang="fr-FR"/>
        </a:p>
      </dgm:t>
    </dgm:pt>
    <dgm:pt modelId="{3E7A66CC-FB3B-4510-89D2-4E13894D7DED}" type="sibTrans" cxnId="{F426E9E6-71A1-40B3-9DD7-B6807D89E36A}">
      <dgm:prSet/>
      <dgm:spPr/>
      <dgm:t>
        <a:bodyPr/>
        <a:lstStyle/>
        <a:p>
          <a:endParaRPr lang="fr-FR"/>
        </a:p>
      </dgm:t>
    </dgm:pt>
    <dgm:pt modelId="{77F5E901-BDB8-4C06-8450-3FD575D61E77}">
      <dgm:prSet phldrT="[Texte]"/>
      <dgm:spPr/>
      <dgm:t>
        <a:bodyPr/>
        <a:lstStyle/>
        <a:p>
          <a:r>
            <a:rPr lang="fr-FR"/>
            <a:t>des patients consultant en médecine générale ou en soins primaires</a:t>
          </a:r>
        </a:p>
      </dgm:t>
    </dgm:pt>
    <dgm:pt modelId="{6F5F2A93-9223-4E52-9E2F-351EC9D3831A}" type="parTrans" cxnId="{1AE45F8A-0276-47A9-B44F-AA3058A7C4DB}">
      <dgm:prSet/>
      <dgm:spPr/>
      <dgm:t>
        <a:bodyPr/>
        <a:lstStyle/>
        <a:p>
          <a:endParaRPr lang="fr-FR"/>
        </a:p>
      </dgm:t>
    </dgm:pt>
    <dgm:pt modelId="{0404239C-8C11-4332-A097-606771BD0ECE}" type="sibTrans" cxnId="{1AE45F8A-0276-47A9-B44F-AA3058A7C4DB}">
      <dgm:prSet/>
      <dgm:spPr/>
      <dgm:t>
        <a:bodyPr/>
        <a:lstStyle/>
        <a:p>
          <a:endParaRPr lang="fr-FR"/>
        </a:p>
      </dgm:t>
    </dgm:pt>
    <dgm:pt modelId="{5FFFA495-7C0D-49C5-BD9F-C839E915427B}">
      <dgm:prSet phldrT="[Texte]"/>
      <dgm:spPr/>
      <dgm:t>
        <a:bodyPr/>
        <a:lstStyle/>
        <a:p>
          <a:r>
            <a:rPr lang="fr-FR"/>
            <a:t>Les résultats du travail peuvent modifier</a:t>
          </a:r>
        </a:p>
      </dgm:t>
    </dgm:pt>
    <dgm:pt modelId="{8D529EC9-3CBF-4C3B-93EE-6D5F87EB115C}" type="parTrans" cxnId="{2993B1D9-A443-4DEA-828A-60AFF3DD1AD8}">
      <dgm:prSet/>
      <dgm:spPr/>
      <dgm:t>
        <a:bodyPr/>
        <a:lstStyle/>
        <a:p>
          <a:endParaRPr lang="fr-FR"/>
        </a:p>
      </dgm:t>
    </dgm:pt>
    <dgm:pt modelId="{3ABB6F20-335B-4BA0-9417-2DED7A20F676}" type="sibTrans" cxnId="{2993B1D9-A443-4DEA-828A-60AFF3DD1AD8}">
      <dgm:prSet/>
      <dgm:spPr/>
      <dgm:t>
        <a:bodyPr/>
        <a:lstStyle/>
        <a:p>
          <a:endParaRPr lang="fr-FR"/>
        </a:p>
      </dgm:t>
    </dgm:pt>
    <dgm:pt modelId="{B3104B4D-1125-42C5-9096-836B963DD4F3}">
      <dgm:prSet phldrT="[Texte]"/>
      <dgm:spPr/>
      <dgm:t>
        <a:bodyPr/>
        <a:lstStyle/>
        <a:p>
          <a:r>
            <a:rPr lang="fr-FR"/>
            <a:t>les pratiques des médecins généralistes (hors mode d'exercice particulier)</a:t>
          </a:r>
        </a:p>
      </dgm:t>
    </dgm:pt>
    <dgm:pt modelId="{851898F3-6BE5-4028-A649-EACAF61B2B65}" type="parTrans" cxnId="{1B37B993-E42B-4125-810F-AE3A92E89392}">
      <dgm:prSet/>
      <dgm:spPr/>
      <dgm:t>
        <a:bodyPr/>
        <a:lstStyle/>
        <a:p>
          <a:endParaRPr lang="fr-FR"/>
        </a:p>
      </dgm:t>
    </dgm:pt>
    <dgm:pt modelId="{7AC75328-1714-40CF-A37E-FD409AE2E663}" type="sibTrans" cxnId="{1B37B993-E42B-4125-810F-AE3A92E89392}">
      <dgm:prSet/>
      <dgm:spPr/>
      <dgm:t>
        <a:bodyPr/>
        <a:lstStyle/>
        <a:p>
          <a:endParaRPr lang="fr-FR"/>
        </a:p>
      </dgm:t>
    </dgm:pt>
    <dgm:pt modelId="{E3EB49B8-1A39-4104-8969-E0C1F2199B99}">
      <dgm:prSet phldrT="[Texte]"/>
      <dgm:spPr/>
      <dgm:t>
        <a:bodyPr/>
        <a:lstStyle/>
        <a:p>
          <a:r>
            <a:rPr lang="fr-FR"/>
            <a:t>les comportements des usagers en santé</a:t>
          </a:r>
        </a:p>
      </dgm:t>
    </dgm:pt>
    <dgm:pt modelId="{FFD34181-DD24-42BD-A8E7-2E5AB0731342}" type="parTrans" cxnId="{5BE0B735-114C-4351-8B17-F79CD3E97252}">
      <dgm:prSet/>
      <dgm:spPr/>
      <dgm:t>
        <a:bodyPr/>
        <a:lstStyle/>
        <a:p>
          <a:endParaRPr lang="fr-FR"/>
        </a:p>
      </dgm:t>
    </dgm:pt>
    <dgm:pt modelId="{AF59ACAD-F3BD-495B-89D0-8DF81A2C5583}" type="sibTrans" cxnId="{5BE0B735-114C-4351-8B17-F79CD3E97252}">
      <dgm:prSet/>
      <dgm:spPr/>
      <dgm:t>
        <a:bodyPr/>
        <a:lstStyle/>
        <a:p>
          <a:endParaRPr lang="fr-FR"/>
        </a:p>
      </dgm:t>
    </dgm:pt>
    <dgm:pt modelId="{721CA8C0-8651-4A2D-AD40-DF33598F97D4}">
      <dgm:prSet phldrT="[Texte]"/>
      <dgm:spPr/>
      <dgm:t>
        <a:bodyPr/>
        <a:lstStyle/>
        <a:p>
          <a:r>
            <a:rPr lang="fr-FR"/>
            <a:t>la population générale</a:t>
          </a:r>
        </a:p>
      </dgm:t>
    </dgm:pt>
    <dgm:pt modelId="{5E0F28C1-F2EE-410B-9030-A0268D6F5A73}" type="sibTrans" cxnId="{C0073637-FB64-4FEE-AE72-F3323ADB1E8D}">
      <dgm:prSet/>
      <dgm:spPr/>
      <dgm:t>
        <a:bodyPr/>
        <a:lstStyle/>
        <a:p>
          <a:endParaRPr lang="fr-FR"/>
        </a:p>
      </dgm:t>
    </dgm:pt>
    <dgm:pt modelId="{C2B5AD15-F62D-4313-83A1-2D2A8871421B}" type="parTrans" cxnId="{C0073637-FB64-4FEE-AE72-F3323ADB1E8D}">
      <dgm:prSet/>
      <dgm:spPr/>
      <dgm:t>
        <a:bodyPr/>
        <a:lstStyle/>
        <a:p>
          <a:endParaRPr lang="fr-FR"/>
        </a:p>
      </dgm:t>
    </dgm:pt>
    <dgm:pt modelId="{F6689472-62E0-4C22-BC52-56BEC2404EDA}">
      <dgm:prSet phldrT="[Texte]"/>
      <dgm:spPr/>
      <dgm:t>
        <a:bodyPr/>
        <a:lstStyle/>
        <a:p>
          <a:r>
            <a:rPr lang="fr-FR"/>
            <a:t>les soignants exerçant en soins primaires</a:t>
          </a:r>
        </a:p>
      </dgm:t>
    </dgm:pt>
    <dgm:pt modelId="{D3E431C5-5C6C-45AC-99DA-C4414CE6EE57}" type="parTrans" cxnId="{29892A77-3A51-4ED3-8227-2E96BD7A1DF9}">
      <dgm:prSet/>
      <dgm:spPr/>
      <dgm:t>
        <a:bodyPr/>
        <a:lstStyle/>
        <a:p>
          <a:endParaRPr lang="fr-FR"/>
        </a:p>
      </dgm:t>
    </dgm:pt>
    <dgm:pt modelId="{2D129DB2-4931-4980-BBCB-D88BD891FFD6}" type="sibTrans" cxnId="{29892A77-3A51-4ED3-8227-2E96BD7A1DF9}">
      <dgm:prSet/>
      <dgm:spPr/>
      <dgm:t>
        <a:bodyPr/>
        <a:lstStyle/>
        <a:p>
          <a:endParaRPr lang="fr-FR"/>
        </a:p>
      </dgm:t>
    </dgm:pt>
    <dgm:pt modelId="{EC0CB624-90C6-4299-8C99-DB456A1CCFA2}">
      <dgm:prSet phldrT="[Texte]"/>
      <dgm:spPr/>
      <dgm:t>
        <a:bodyPr/>
        <a:lstStyle/>
        <a:p>
          <a:r>
            <a:rPr lang="fr-FR"/>
            <a:t>des étudiants ou enseignants en santé</a:t>
          </a:r>
        </a:p>
      </dgm:t>
    </dgm:pt>
    <dgm:pt modelId="{AC5E7D38-AD14-447A-99BD-1BF6CF6B1C66}" type="parTrans" cxnId="{45811591-AE51-4987-9F9E-F4A29B54318B}">
      <dgm:prSet/>
      <dgm:spPr/>
      <dgm:t>
        <a:bodyPr/>
        <a:lstStyle/>
        <a:p>
          <a:endParaRPr lang="fr-FR"/>
        </a:p>
      </dgm:t>
    </dgm:pt>
    <dgm:pt modelId="{9AFC1C13-B8DB-4822-B1C6-0564AC00BEB2}" type="sibTrans" cxnId="{45811591-AE51-4987-9F9E-F4A29B54318B}">
      <dgm:prSet/>
      <dgm:spPr/>
      <dgm:t>
        <a:bodyPr/>
        <a:lstStyle/>
        <a:p>
          <a:endParaRPr lang="fr-FR"/>
        </a:p>
      </dgm:t>
    </dgm:pt>
    <dgm:pt modelId="{E673929F-C383-4C6C-BC78-BC163EFFC20A}">
      <dgm:prSet phldrT="[Texte]"/>
      <dgm:spPr/>
      <dgm:t>
        <a:bodyPr/>
        <a:lstStyle/>
        <a:p>
          <a:r>
            <a:rPr lang="fr-FR"/>
            <a:t>les pratiques pédagogiques en santé</a:t>
          </a:r>
        </a:p>
      </dgm:t>
    </dgm:pt>
    <dgm:pt modelId="{EF779F47-7461-499B-8471-1822017DBC5F}" type="parTrans" cxnId="{0B018DF8-CB8E-4CBC-9AE8-33930D8998D6}">
      <dgm:prSet/>
      <dgm:spPr/>
      <dgm:t>
        <a:bodyPr/>
        <a:lstStyle/>
        <a:p>
          <a:endParaRPr lang="fr-FR"/>
        </a:p>
      </dgm:t>
    </dgm:pt>
    <dgm:pt modelId="{CE48A42E-963C-42FB-BCC7-995468B7DA25}" type="sibTrans" cxnId="{0B018DF8-CB8E-4CBC-9AE8-33930D8998D6}">
      <dgm:prSet/>
      <dgm:spPr/>
      <dgm:t>
        <a:bodyPr/>
        <a:lstStyle/>
        <a:p>
          <a:endParaRPr lang="fr-FR"/>
        </a:p>
      </dgm:t>
    </dgm:pt>
    <dgm:pt modelId="{A74F420F-CDE5-4CC7-9908-1DD08BD7D769}" type="pres">
      <dgm:prSet presAssocID="{FFC2D9D5-BB91-4D9E-A10A-D2BDB4EE3127}" presName="Name0" presStyleCnt="0">
        <dgm:presLayoutVars>
          <dgm:dir/>
          <dgm:animLvl val="lvl"/>
          <dgm:resizeHandles val="exact"/>
        </dgm:presLayoutVars>
      </dgm:prSet>
      <dgm:spPr/>
    </dgm:pt>
    <dgm:pt modelId="{B125276E-2DEE-41AF-A669-CFD4E24F1836}" type="pres">
      <dgm:prSet presAssocID="{41F915D5-E64B-4CA5-88E4-234BDE82FD59}" presName="composite" presStyleCnt="0"/>
      <dgm:spPr/>
    </dgm:pt>
    <dgm:pt modelId="{DF8462B3-8D20-453A-B33A-C53CC35E4FCA}" type="pres">
      <dgm:prSet presAssocID="{41F915D5-E64B-4CA5-88E4-234BDE82FD59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</dgm:pt>
    <dgm:pt modelId="{2AB6E613-B67C-4625-862A-042B54F6AD39}" type="pres">
      <dgm:prSet presAssocID="{41F915D5-E64B-4CA5-88E4-234BDE82FD59}" presName="desTx" presStyleLbl="alignAccFollowNode1" presStyleIdx="0" presStyleCnt="2">
        <dgm:presLayoutVars>
          <dgm:bulletEnabled val="1"/>
        </dgm:presLayoutVars>
      </dgm:prSet>
      <dgm:spPr/>
    </dgm:pt>
    <dgm:pt modelId="{C4823BE4-FA15-4367-B95A-AD78E6F886C6}" type="pres">
      <dgm:prSet presAssocID="{3E7A66CC-FB3B-4510-89D2-4E13894D7DED}" presName="space" presStyleCnt="0"/>
      <dgm:spPr/>
    </dgm:pt>
    <dgm:pt modelId="{84295EFD-6716-4A23-9E84-F1394FCD203D}" type="pres">
      <dgm:prSet presAssocID="{5FFFA495-7C0D-49C5-BD9F-C839E915427B}" presName="composite" presStyleCnt="0"/>
      <dgm:spPr/>
    </dgm:pt>
    <dgm:pt modelId="{15F9D9C2-EA18-4518-A4E1-3BF3ED8118EB}" type="pres">
      <dgm:prSet presAssocID="{5FFFA495-7C0D-49C5-BD9F-C839E915427B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</dgm:pt>
    <dgm:pt modelId="{4BDEC3A4-5A6C-4CBB-9572-3843D1C127A6}" type="pres">
      <dgm:prSet presAssocID="{5FFFA495-7C0D-49C5-BD9F-C839E915427B}" presName="desTx" presStyleLbl="alignAccFollowNode1" presStyleIdx="1" presStyleCnt="2">
        <dgm:presLayoutVars>
          <dgm:bulletEnabled val="1"/>
        </dgm:presLayoutVars>
      </dgm:prSet>
      <dgm:spPr/>
    </dgm:pt>
  </dgm:ptLst>
  <dgm:cxnLst>
    <dgm:cxn modelId="{3ACBB725-94DF-4046-BD10-A6B90ED0AAFF}" type="presOf" srcId="{B3104B4D-1125-42C5-9096-836B963DD4F3}" destId="{4BDEC3A4-5A6C-4CBB-9572-3843D1C127A6}" srcOrd="0" destOrd="0" presId="urn:microsoft.com/office/officeart/2005/8/layout/hList1"/>
    <dgm:cxn modelId="{A0923A28-A3A6-475E-8634-5296F8328091}" type="presOf" srcId="{5FFFA495-7C0D-49C5-BD9F-C839E915427B}" destId="{15F9D9C2-EA18-4518-A4E1-3BF3ED8118EB}" srcOrd="0" destOrd="0" presId="urn:microsoft.com/office/officeart/2005/8/layout/hList1"/>
    <dgm:cxn modelId="{74179A31-5849-4A78-B128-BE31B51B67B3}" type="presOf" srcId="{F6689472-62E0-4C22-BC52-56BEC2404EDA}" destId="{2AB6E613-B67C-4625-862A-042B54F6AD39}" srcOrd="0" destOrd="2" presId="urn:microsoft.com/office/officeart/2005/8/layout/hList1"/>
    <dgm:cxn modelId="{5BE0B735-114C-4351-8B17-F79CD3E97252}" srcId="{5FFFA495-7C0D-49C5-BD9F-C839E915427B}" destId="{E3EB49B8-1A39-4104-8969-E0C1F2199B99}" srcOrd="1" destOrd="0" parTransId="{FFD34181-DD24-42BD-A8E7-2E5AB0731342}" sibTransId="{AF59ACAD-F3BD-495B-89D0-8DF81A2C5583}"/>
    <dgm:cxn modelId="{C0073637-FB64-4FEE-AE72-F3323ADB1E8D}" srcId="{41F915D5-E64B-4CA5-88E4-234BDE82FD59}" destId="{721CA8C0-8651-4A2D-AD40-DF33598F97D4}" srcOrd="1" destOrd="0" parTransId="{C2B5AD15-F62D-4313-83A1-2D2A8871421B}" sibTransId="{5E0F28C1-F2EE-410B-9030-A0268D6F5A73}"/>
    <dgm:cxn modelId="{7844763A-CD47-45F4-AFDA-F9051F5BAE2E}" type="presOf" srcId="{FFC2D9D5-BB91-4D9E-A10A-D2BDB4EE3127}" destId="{A74F420F-CDE5-4CC7-9908-1DD08BD7D769}" srcOrd="0" destOrd="0" presId="urn:microsoft.com/office/officeart/2005/8/layout/hList1"/>
    <dgm:cxn modelId="{66D58247-0CC1-44AB-8342-86AE3CC50D94}" type="presOf" srcId="{77F5E901-BDB8-4C06-8450-3FD575D61E77}" destId="{2AB6E613-B67C-4625-862A-042B54F6AD39}" srcOrd="0" destOrd="0" presId="urn:microsoft.com/office/officeart/2005/8/layout/hList1"/>
    <dgm:cxn modelId="{3BA9DE5B-ED6C-4B9E-8AE0-5822F8B9C1ED}" type="presOf" srcId="{41F915D5-E64B-4CA5-88E4-234BDE82FD59}" destId="{DF8462B3-8D20-453A-B33A-C53CC35E4FCA}" srcOrd="0" destOrd="0" presId="urn:microsoft.com/office/officeart/2005/8/layout/hList1"/>
    <dgm:cxn modelId="{89F79060-5183-47E3-8720-631153B31DEC}" type="presOf" srcId="{721CA8C0-8651-4A2D-AD40-DF33598F97D4}" destId="{2AB6E613-B67C-4625-862A-042B54F6AD39}" srcOrd="0" destOrd="1" presId="urn:microsoft.com/office/officeart/2005/8/layout/hList1"/>
    <dgm:cxn modelId="{1713C76A-82CB-468A-95A2-334887139445}" type="presOf" srcId="{EC0CB624-90C6-4299-8C99-DB456A1CCFA2}" destId="{2AB6E613-B67C-4625-862A-042B54F6AD39}" srcOrd="0" destOrd="3" presId="urn:microsoft.com/office/officeart/2005/8/layout/hList1"/>
    <dgm:cxn modelId="{29892A77-3A51-4ED3-8227-2E96BD7A1DF9}" srcId="{41F915D5-E64B-4CA5-88E4-234BDE82FD59}" destId="{F6689472-62E0-4C22-BC52-56BEC2404EDA}" srcOrd="2" destOrd="0" parTransId="{D3E431C5-5C6C-45AC-99DA-C4414CE6EE57}" sibTransId="{2D129DB2-4931-4980-BBCB-D88BD891FFD6}"/>
    <dgm:cxn modelId="{84DB7486-F156-4506-B11E-2B6070063014}" type="presOf" srcId="{E3EB49B8-1A39-4104-8969-E0C1F2199B99}" destId="{4BDEC3A4-5A6C-4CBB-9572-3843D1C127A6}" srcOrd="0" destOrd="1" presId="urn:microsoft.com/office/officeart/2005/8/layout/hList1"/>
    <dgm:cxn modelId="{1AE45F8A-0276-47A9-B44F-AA3058A7C4DB}" srcId="{41F915D5-E64B-4CA5-88E4-234BDE82FD59}" destId="{77F5E901-BDB8-4C06-8450-3FD575D61E77}" srcOrd="0" destOrd="0" parTransId="{6F5F2A93-9223-4E52-9E2F-351EC9D3831A}" sibTransId="{0404239C-8C11-4332-A097-606771BD0ECE}"/>
    <dgm:cxn modelId="{45811591-AE51-4987-9F9E-F4A29B54318B}" srcId="{41F915D5-E64B-4CA5-88E4-234BDE82FD59}" destId="{EC0CB624-90C6-4299-8C99-DB456A1CCFA2}" srcOrd="3" destOrd="0" parTransId="{AC5E7D38-AD14-447A-99BD-1BF6CF6B1C66}" sibTransId="{9AFC1C13-B8DB-4822-B1C6-0564AC00BEB2}"/>
    <dgm:cxn modelId="{1B37B993-E42B-4125-810F-AE3A92E89392}" srcId="{5FFFA495-7C0D-49C5-BD9F-C839E915427B}" destId="{B3104B4D-1125-42C5-9096-836B963DD4F3}" srcOrd="0" destOrd="0" parTransId="{851898F3-6BE5-4028-A649-EACAF61B2B65}" sibTransId="{7AC75328-1714-40CF-A37E-FD409AE2E663}"/>
    <dgm:cxn modelId="{AFAA62B9-C613-4CA9-A804-40851209A976}" type="presOf" srcId="{E673929F-C383-4C6C-BC78-BC163EFFC20A}" destId="{4BDEC3A4-5A6C-4CBB-9572-3843D1C127A6}" srcOrd="0" destOrd="2" presId="urn:microsoft.com/office/officeart/2005/8/layout/hList1"/>
    <dgm:cxn modelId="{2993B1D9-A443-4DEA-828A-60AFF3DD1AD8}" srcId="{FFC2D9D5-BB91-4D9E-A10A-D2BDB4EE3127}" destId="{5FFFA495-7C0D-49C5-BD9F-C839E915427B}" srcOrd="1" destOrd="0" parTransId="{8D529EC9-3CBF-4C3B-93EE-6D5F87EB115C}" sibTransId="{3ABB6F20-335B-4BA0-9417-2DED7A20F676}"/>
    <dgm:cxn modelId="{F426E9E6-71A1-40B3-9DD7-B6807D89E36A}" srcId="{FFC2D9D5-BB91-4D9E-A10A-D2BDB4EE3127}" destId="{41F915D5-E64B-4CA5-88E4-234BDE82FD59}" srcOrd="0" destOrd="0" parTransId="{871D3D93-998D-40C6-9A6E-3BB48544F4F6}" sibTransId="{3E7A66CC-FB3B-4510-89D2-4E13894D7DED}"/>
    <dgm:cxn modelId="{0B018DF8-CB8E-4CBC-9AE8-33930D8998D6}" srcId="{5FFFA495-7C0D-49C5-BD9F-C839E915427B}" destId="{E673929F-C383-4C6C-BC78-BC163EFFC20A}" srcOrd="2" destOrd="0" parTransId="{EF779F47-7461-499B-8471-1822017DBC5F}" sibTransId="{CE48A42E-963C-42FB-BCC7-995468B7DA25}"/>
    <dgm:cxn modelId="{A23FEF6F-3514-4857-9961-E00084939DE5}" type="presParOf" srcId="{A74F420F-CDE5-4CC7-9908-1DD08BD7D769}" destId="{B125276E-2DEE-41AF-A669-CFD4E24F1836}" srcOrd="0" destOrd="0" presId="urn:microsoft.com/office/officeart/2005/8/layout/hList1"/>
    <dgm:cxn modelId="{735C5772-C0C2-4B34-BA1F-AEC795522DA2}" type="presParOf" srcId="{B125276E-2DEE-41AF-A669-CFD4E24F1836}" destId="{DF8462B3-8D20-453A-B33A-C53CC35E4FCA}" srcOrd="0" destOrd="0" presId="urn:microsoft.com/office/officeart/2005/8/layout/hList1"/>
    <dgm:cxn modelId="{23EA3BCC-062D-49CF-A63E-DBA3E9B9A044}" type="presParOf" srcId="{B125276E-2DEE-41AF-A669-CFD4E24F1836}" destId="{2AB6E613-B67C-4625-862A-042B54F6AD39}" srcOrd="1" destOrd="0" presId="urn:microsoft.com/office/officeart/2005/8/layout/hList1"/>
    <dgm:cxn modelId="{4C50EEAC-0106-4897-A93E-147F11C2D6EF}" type="presParOf" srcId="{A74F420F-CDE5-4CC7-9908-1DD08BD7D769}" destId="{C4823BE4-FA15-4367-B95A-AD78E6F886C6}" srcOrd="1" destOrd="0" presId="urn:microsoft.com/office/officeart/2005/8/layout/hList1"/>
    <dgm:cxn modelId="{B662D42A-DF0D-467F-849E-1E9F615715DE}" type="presParOf" srcId="{A74F420F-CDE5-4CC7-9908-1DD08BD7D769}" destId="{84295EFD-6716-4A23-9E84-F1394FCD203D}" srcOrd="2" destOrd="0" presId="urn:microsoft.com/office/officeart/2005/8/layout/hList1"/>
    <dgm:cxn modelId="{A9545358-3BB9-4FCB-A46B-BFF294E57BCE}" type="presParOf" srcId="{84295EFD-6716-4A23-9E84-F1394FCD203D}" destId="{15F9D9C2-EA18-4518-A4E1-3BF3ED8118EB}" srcOrd="0" destOrd="0" presId="urn:microsoft.com/office/officeart/2005/8/layout/hList1"/>
    <dgm:cxn modelId="{CFE9BE47-4460-4BDA-988D-C7CE209AA76C}" type="presParOf" srcId="{84295EFD-6716-4A23-9E84-F1394FCD203D}" destId="{4BDEC3A4-5A6C-4CBB-9572-3843D1C127A6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8462B3-8D20-453A-B33A-C53CC35E4FCA}">
      <dsp:nvSpPr>
        <dsp:cNvPr id="0" name=""/>
        <dsp:cNvSpPr/>
      </dsp:nvSpPr>
      <dsp:spPr>
        <a:xfrm>
          <a:off x="30" y="6813"/>
          <a:ext cx="2950940" cy="524633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La population étudiée est recrutée parmi</a:t>
          </a:r>
        </a:p>
      </dsp:txBody>
      <dsp:txXfrm>
        <a:off x="30" y="6813"/>
        <a:ext cx="2950940" cy="524633"/>
      </dsp:txXfrm>
    </dsp:sp>
    <dsp:sp modelId="{2AB6E613-B67C-4625-862A-042B54F6AD39}">
      <dsp:nvSpPr>
        <dsp:cNvPr id="0" name=""/>
        <dsp:cNvSpPr/>
      </dsp:nvSpPr>
      <dsp:spPr>
        <a:xfrm>
          <a:off x="30" y="531446"/>
          <a:ext cx="2950940" cy="165249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kern="1200"/>
            <a:t>des patients consultant en médecine générale ou en soins primaires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kern="1200"/>
            <a:t>la population générale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kern="1200"/>
            <a:t>les soignants exerçant en soins primaires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kern="1200"/>
            <a:t>des étudiants ou enseignants en santé</a:t>
          </a:r>
        </a:p>
      </dsp:txBody>
      <dsp:txXfrm>
        <a:off x="30" y="531446"/>
        <a:ext cx="2950940" cy="1652490"/>
      </dsp:txXfrm>
    </dsp:sp>
    <dsp:sp modelId="{15F9D9C2-EA18-4518-A4E1-3BF3ED8118EB}">
      <dsp:nvSpPr>
        <dsp:cNvPr id="0" name=""/>
        <dsp:cNvSpPr/>
      </dsp:nvSpPr>
      <dsp:spPr>
        <a:xfrm>
          <a:off x="3364103" y="6813"/>
          <a:ext cx="2950940" cy="524633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1909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80000"/>
                <a:hueOff val="0"/>
                <a:satOff val="0"/>
                <a:lumOff val="1909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80000"/>
                <a:hueOff val="0"/>
                <a:satOff val="0"/>
                <a:lumOff val="1909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shade val="80000"/>
              <a:hueOff val="0"/>
              <a:satOff val="0"/>
              <a:lumOff val="19092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Les résultats du travail peuvent modifier</a:t>
          </a:r>
        </a:p>
      </dsp:txBody>
      <dsp:txXfrm>
        <a:off x="3364103" y="6813"/>
        <a:ext cx="2950940" cy="524633"/>
      </dsp:txXfrm>
    </dsp:sp>
    <dsp:sp modelId="{4BDEC3A4-5A6C-4CBB-9572-3843D1C127A6}">
      <dsp:nvSpPr>
        <dsp:cNvPr id="0" name=""/>
        <dsp:cNvSpPr/>
      </dsp:nvSpPr>
      <dsp:spPr>
        <a:xfrm>
          <a:off x="3364103" y="531446"/>
          <a:ext cx="2950940" cy="165249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kern="1200"/>
            <a:t>les pratiques des médecins généralistes (hors mode d'exercice particulier)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kern="1200"/>
            <a:t>les comportements des usagers en santé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kern="1200"/>
            <a:t>les pratiques pédagogiques en santé</a:t>
          </a:r>
        </a:p>
      </dsp:txBody>
      <dsp:txXfrm>
        <a:off x="3364103" y="531446"/>
        <a:ext cx="2950940" cy="16524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63DAFE3FA24111B6A8264B8A048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F0B6B0-E030-4C9C-B022-2C16264D4643}"/>
      </w:docPartPr>
      <w:docPartBody>
        <w:p w:rsidR="003B622B" w:rsidRDefault="004C6E5E" w:rsidP="004C6E5E">
          <w:pPr>
            <w:pStyle w:val="DF63DAFE3FA24111B6A8264B8A048BB7"/>
          </w:pPr>
          <w:r w:rsidRPr="00A3014C">
            <w:rPr>
              <w:rStyle w:val="Textedelespacerserv"/>
              <w:lang w:val="fr-FR"/>
            </w:rPr>
            <w:t>Cliquez ou appuyez ici pour entrer du texte.</w:t>
          </w:r>
        </w:p>
      </w:docPartBody>
    </w:docPart>
    <w:docPart>
      <w:docPartPr>
        <w:name w:val="20960FF4FCA34000B03273567F6B6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3FDF1-4DA3-4980-83A7-732E6C2986EB}"/>
      </w:docPartPr>
      <w:docPartBody>
        <w:p w:rsidR="003B622B" w:rsidRDefault="004C6E5E" w:rsidP="004C6E5E">
          <w:pPr>
            <w:pStyle w:val="20960FF4FCA34000B03273567F6B6F13"/>
          </w:pPr>
          <w:r w:rsidRPr="00C34A4B">
            <w:rPr>
              <w:rStyle w:val="Textedelespacerserv"/>
            </w:rPr>
            <w:t>Choisissez un élément.</w:t>
          </w:r>
        </w:p>
      </w:docPartBody>
    </w:docPart>
    <w:docPart>
      <w:docPartPr>
        <w:name w:val="E911374E8152422F9D5FBA3247A5D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96A77-9DDA-4E79-8D47-B62643CE0B38}"/>
      </w:docPartPr>
      <w:docPartBody>
        <w:p w:rsidR="003B622B" w:rsidRDefault="004C6E5E" w:rsidP="004C6E5E">
          <w:pPr>
            <w:pStyle w:val="E911374E8152422F9D5FBA3247A5DA14"/>
          </w:pPr>
          <w:r w:rsidRPr="00A3014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5E"/>
    <w:rsid w:val="002F1AD4"/>
    <w:rsid w:val="003075F1"/>
    <w:rsid w:val="003B622B"/>
    <w:rsid w:val="004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E5E"/>
    <w:rPr>
      <w:color w:val="808080"/>
    </w:rPr>
  </w:style>
  <w:style w:type="paragraph" w:customStyle="1" w:styleId="DF63DAFE3FA24111B6A8264B8A048BB7">
    <w:name w:val="DF63DAFE3FA24111B6A8264B8A048BB7"/>
    <w:rsid w:val="004C6E5E"/>
    <w:rPr>
      <w:rFonts w:eastAsiaTheme="minorHAnsi"/>
      <w:lang w:val="en-US" w:eastAsia="en-US"/>
    </w:rPr>
  </w:style>
  <w:style w:type="paragraph" w:customStyle="1" w:styleId="20960FF4FCA34000B03273567F6B6F13">
    <w:name w:val="20960FF4FCA34000B03273567F6B6F13"/>
    <w:rsid w:val="004C6E5E"/>
    <w:rPr>
      <w:rFonts w:eastAsiaTheme="minorHAnsi"/>
      <w:lang w:val="en-US" w:eastAsia="en-US"/>
    </w:rPr>
  </w:style>
  <w:style w:type="paragraph" w:customStyle="1" w:styleId="E911374E8152422F9D5FBA3247A5DA14">
    <w:name w:val="E911374E8152422F9D5FBA3247A5DA14"/>
    <w:rsid w:val="004C6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Tiphanie Bouchez</dc:creator>
  <cp:keywords/>
  <dc:description/>
  <cp:lastModifiedBy>Karine Castells</cp:lastModifiedBy>
  <cp:revision>2</cp:revision>
  <dcterms:created xsi:type="dcterms:W3CDTF">2020-12-14T08:33:00Z</dcterms:created>
  <dcterms:modified xsi:type="dcterms:W3CDTF">2020-12-14T08:33:00Z</dcterms:modified>
</cp:coreProperties>
</file>